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rPr>
      </w:pPr>
      <w:r w:rsidDel="00000000" w:rsidR="00000000" w:rsidRPr="00000000">
        <w:rPr>
          <w:rFonts w:ascii="Arial" w:cs="Arial" w:eastAsia="Arial" w:hAnsi="Arial"/>
          <w:b w:val="1"/>
          <w:vertAlign w:val="baseline"/>
          <w:rtl w:val="0"/>
        </w:rPr>
        <w:t xml:space="preserve">5.5 Children with </w:t>
      </w:r>
      <w:r w:rsidDel="00000000" w:rsidR="00000000" w:rsidRPr="00000000">
        <w:rPr>
          <w:rFonts w:ascii="Arial" w:cs="Arial" w:eastAsia="Arial" w:hAnsi="Arial"/>
          <w:b w:val="1"/>
          <w:rtl w:val="0"/>
        </w:rPr>
        <w:t xml:space="preserve">medical conditions </w:t>
      </w:r>
    </w:p>
    <w:p w:rsidR="00000000" w:rsidDel="00000000" w:rsidP="00000000" w:rsidRDefault="00000000" w:rsidRPr="00000000" w14:paraId="00000007">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b w:val="1"/>
          <w:rtl w:val="0"/>
        </w:rPr>
        <w:t xml:space="preserve">such as asthma and allergies</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At Woolston </w:t>
      </w:r>
      <w:r w:rsidDel="00000000" w:rsidR="00000000" w:rsidRPr="00000000">
        <w:rPr>
          <w:rFonts w:ascii="Arial" w:cs="Arial" w:eastAsia="Arial" w:hAnsi="Arial"/>
          <w:sz w:val="22"/>
          <w:szCs w:val="22"/>
          <w:rtl w:val="0"/>
        </w:rPr>
        <w:t xml:space="preserve">Preschool</w:t>
      </w:r>
      <w:r w:rsidDel="00000000" w:rsidR="00000000" w:rsidRPr="00000000">
        <w:rPr>
          <w:rFonts w:ascii="Arial" w:cs="Arial" w:eastAsia="Arial" w:hAnsi="Arial"/>
          <w:sz w:val="22"/>
          <w:szCs w:val="22"/>
          <w:vertAlign w:val="baseline"/>
          <w:rtl w:val="0"/>
        </w:rPr>
        <w:t xml:space="preserve"> we promote the good health of the children ensuring that we are aware of any </w:t>
      </w:r>
      <w:r w:rsidDel="00000000" w:rsidR="00000000" w:rsidRPr="00000000">
        <w:rPr>
          <w:rFonts w:ascii="Arial" w:cs="Arial" w:eastAsia="Arial" w:hAnsi="Arial"/>
          <w:sz w:val="22"/>
          <w:szCs w:val="22"/>
          <w:rtl w:val="0"/>
        </w:rPr>
        <w:t xml:space="preserve">medical conditions</w:t>
      </w:r>
      <w:r w:rsidDel="00000000" w:rsidR="00000000" w:rsidRPr="00000000">
        <w:rPr>
          <w:rFonts w:ascii="Arial" w:cs="Arial" w:eastAsia="Arial" w:hAnsi="Arial"/>
          <w:sz w:val="22"/>
          <w:szCs w:val="22"/>
          <w:vertAlign w:val="baseline"/>
          <w:rtl w:val="0"/>
        </w:rPr>
        <w:t xml:space="preserve"> the children m</w:t>
      </w:r>
      <w:r w:rsidDel="00000000" w:rsidR="00000000" w:rsidRPr="00000000">
        <w:rPr>
          <w:rFonts w:ascii="Arial" w:cs="Arial" w:eastAsia="Arial" w:hAnsi="Arial"/>
          <w:sz w:val="22"/>
          <w:szCs w:val="22"/>
          <w:rtl w:val="0"/>
        </w:rPr>
        <w:t xml:space="preserve">ay suffer with, this includes Asthma, epilepsy, allergies, this is just a few examples, </w:t>
      </w:r>
      <w:r w:rsidDel="00000000" w:rsidR="00000000" w:rsidRPr="00000000">
        <w:rPr>
          <w:rFonts w:ascii="Arial" w:cs="Arial" w:eastAsia="Arial" w:hAnsi="Arial"/>
          <w:sz w:val="22"/>
          <w:szCs w:val="22"/>
          <w:vertAlign w:val="baseline"/>
          <w:rtl w:val="0"/>
        </w:rPr>
        <w:t xml:space="preserve"> and wherever possible we will work towards  preventing the onset of a </w:t>
      </w:r>
      <w:r w:rsidDel="00000000" w:rsidR="00000000" w:rsidRPr="00000000">
        <w:rPr>
          <w:rFonts w:ascii="Arial" w:cs="Arial" w:eastAsia="Arial" w:hAnsi="Arial"/>
          <w:sz w:val="22"/>
          <w:szCs w:val="22"/>
          <w:rtl w:val="0"/>
        </w:rPr>
        <w:t xml:space="preserve">medical</w:t>
      </w:r>
      <w:r w:rsidDel="00000000" w:rsidR="00000000" w:rsidRPr="00000000">
        <w:rPr>
          <w:rFonts w:ascii="Arial" w:cs="Arial" w:eastAsia="Arial" w:hAnsi="Arial"/>
          <w:sz w:val="22"/>
          <w:szCs w:val="22"/>
          <w:vertAlign w:val="baseline"/>
          <w:rtl w:val="0"/>
        </w:rPr>
        <w:t xml:space="preserve"> con</w:t>
      </w:r>
      <w:r w:rsidDel="00000000" w:rsidR="00000000" w:rsidRPr="00000000">
        <w:rPr>
          <w:rFonts w:ascii="Arial" w:cs="Arial" w:eastAsia="Arial" w:hAnsi="Arial"/>
          <w:sz w:val="22"/>
          <w:szCs w:val="22"/>
          <w:rtl w:val="0"/>
        </w:rPr>
        <w:t xml:space="preserve">dition from happening. </w:t>
      </w: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w:t>
      </w:r>
      <w:r w:rsidDel="00000000" w:rsidR="00000000" w:rsidRPr="00000000">
        <w:rPr>
          <w:rtl w:val="0"/>
        </w:rPr>
      </w:r>
    </w:p>
    <w:p w:rsidR="00000000" w:rsidDel="00000000" w:rsidP="00000000" w:rsidRDefault="00000000" w:rsidRPr="00000000" w14:paraId="0000000D">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parents register their children at the setting they are asked if their child suffers from any known </w:t>
      </w:r>
      <w:r w:rsidDel="00000000" w:rsidR="00000000" w:rsidRPr="00000000">
        <w:rPr>
          <w:rFonts w:ascii="Arial" w:cs="Arial" w:eastAsia="Arial" w:hAnsi="Arial"/>
          <w:sz w:val="22"/>
          <w:szCs w:val="22"/>
          <w:rtl w:val="0"/>
        </w:rPr>
        <w:t xml:space="preserve">medical conditions including allergies</w:t>
      </w:r>
      <w:r w:rsidDel="00000000" w:rsidR="00000000" w:rsidRPr="00000000">
        <w:rPr>
          <w:rFonts w:ascii="Arial" w:cs="Arial" w:eastAsia="Arial" w:hAnsi="Arial"/>
          <w:sz w:val="22"/>
          <w:szCs w:val="22"/>
          <w:vertAlign w:val="baseline"/>
          <w:rtl w:val="0"/>
        </w:rPr>
        <w:t xml:space="preserve">. This is recorded on the registration form and asked again at the home visit.</w:t>
      </w:r>
    </w:p>
    <w:p w:rsidR="00000000" w:rsidDel="00000000" w:rsidP="00000000" w:rsidRDefault="00000000" w:rsidRPr="00000000" w14:paraId="0000000E">
      <w:pPr>
        <w:spacing w:line="36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2"/>
        </w:numPr>
        <w:spacing w:line="360"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then carry out the following procedures when any medical conditions are identified;</w:t>
      </w:r>
    </w:p>
    <w:p w:rsidR="00000000" w:rsidDel="00000000" w:rsidP="00000000" w:rsidRDefault="00000000" w:rsidRPr="00000000" w14:paraId="00000010">
      <w:pPr>
        <w:numPr>
          <w:ilvl w:val="0"/>
          <w:numId w:val="2"/>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sz w:val="22"/>
          <w:szCs w:val="22"/>
          <w:vertAlign w:val="baseline"/>
          <w:rtl w:val="0"/>
        </w:rPr>
        <w:t xml:space="preserve">child has </w:t>
      </w:r>
      <w:r w:rsidDel="00000000" w:rsidR="00000000" w:rsidRPr="00000000">
        <w:rPr>
          <w:rFonts w:ascii="Arial" w:cs="Arial" w:eastAsia="Arial" w:hAnsi="Arial"/>
          <w:sz w:val="22"/>
          <w:szCs w:val="22"/>
          <w:rtl w:val="0"/>
        </w:rPr>
        <w:t xml:space="preserve">a medical form created sharing the following information</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11">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 clear picture of the child </w:t>
      </w:r>
    </w:p>
    <w:p w:rsidR="00000000" w:rsidDel="00000000" w:rsidP="00000000" w:rsidRDefault="00000000" w:rsidRPr="00000000" w14:paraId="00000012">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Their name </w:t>
      </w:r>
    </w:p>
    <w:p w:rsidR="00000000" w:rsidDel="00000000" w:rsidP="00000000" w:rsidRDefault="00000000" w:rsidRPr="00000000" w14:paraId="00000013">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Date of birth </w:t>
      </w:r>
    </w:p>
    <w:p w:rsidR="00000000" w:rsidDel="00000000" w:rsidP="00000000" w:rsidRDefault="00000000" w:rsidRPr="00000000" w14:paraId="00000014">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medical condition</w:t>
      </w:r>
    </w:p>
    <w:p w:rsidR="00000000" w:rsidDel="00000000" w:rsidP="00000000" w:rsidRDefault="00000000" w:rsidRPr="00000000" w14:paraId="00000015">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signs and symptoms of what to look out for if anything was to happens </w:t>
      </w:r>
    </w:p>
    <w:p w:rsidR="00000000" w:rsidDel="00000000" w:rsidP="00000000" w:rsidRDefault="00000000" w:rsidRPr="00000000" w14:paraId="00000016">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The medication that is prescribed </w:t>
      </w:r>
    </w:p>
    <w:p w:rsidR="00000000" w:rsidDel="00000000" w:rsidP="00000000" w:rsidRDefault="00000000" w:rsidRPr="00000000" w14:paraId="00000017">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Any control measures that need to be in place to prevent any medical conditioning from happening or worsening</w:t>
      </w:r>
    </w:p>
    <w:p w:rsidR="00000000" w:rsidDel="00000000" w:rsidP="00000000" w:rsidRDefault="00000000" w:rsidRPr="00000000" w14:paraId="00000018">
      <w:pPr>
        <w:numPr>
          <w:ilvl w:val="0"/>
          <w:numId w:val="3"/>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A risk assessment is tailored for the individual child and their medical condition and sometimes an Individual health care plan is created alongside this. </w:t>
      </w:r>
    </w:p>
    <w:p w:rsidR="00000000" w:rsidDel="00000000" w:rsidP="00000000" w:rsidRDefault="00000000" w:rsidRPr="00000000" w14:paraId="00000019">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This is written with the parents and reviewed termly to ensure any updates are recorded and monitored </w:t>
      </w:r>
    </w:p>
    <w:p w:rsidR="00000000" w:rsidDel="00000000" w:rsidP="00000000" w:rsidRDefault="00000000" w:rsidRPr="00000000" w14:paraId="0000001A">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staff and parents sign to say the have read and agree to adhere to the information shared </w:t>
      </w:r>
    </w:p>
    <w:p w:rsidR="00000000" w:rsidDel="00000000" w:rsidP="00000000" w:rsidRDefault="00000000" w:rsidRPr="00000000" w14:paraId="0000001B">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relevant medication is stored in the appropriate place as written on the prescription, either in the fridge or in the first aid box clearly labelled with the child’s name on and regularly checked to ensure its in date, this is in accordance of our administering medicine policy 5.1</w:t>
      </w:r>
    </w:p>
    <w:p w:rsidR="00000000" w:rsidDel="00000000" w:rsidP="00000000" w:rsidRDefault="00000000" w:rsidRPr="00000000" w14:paraId="0000001C">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Medication consent forms are completed and reviewed half termly or when any changes are made to the medication </w:t>
      </w:r>
    </w:p>
    <w:p w:rsidR="00000000" w:rsidDel="00000000" w:rsidP="00000000" w:rsidRDefault="00000000" w:rsidRPr="00000000" w14:paraId="0000001D">
      <w:pPr>
        <w:numPr>
          <w:ilvl w:val="0"/>
          <w:numId w:val="3"/>
        </w:numPr>
        <w:spacing w:line="36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out of date medication is given back to the parents to dispose of </w:t>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child’s medication form is then stored in their personal file and in the snack cupboard and the snack box. </w:t>
      </w:r>
    </w:p>
    <w:p w:rsidR="00000000" w:rsidDel="00000000" w:rsidP="00000000" w:rsidRDefault="00000000" w:rsidRPr="00000000" w14:paraId="0000001F">
      <w:pPr>
        <w:spacing w:line="360" w:lineRule="auto"/>
        <w:ind w:left="0" w:firstLine="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We are a </w:t>
      </w:r>
      <w:r w:rsidDel="00000000" w:rsidR="00000000" w:rsidRPr="00000000">
        <w:rPr>
          <w:rFonts w:ascii="Arial" w:cs="Arial" w:eastAsia="Arial" w:hAnsi="Arial"/>
          <w:sz w:val="22"/>
          <w:szCs w:val="22"/>
          <w:vertAlign w:val="baseline"/>
          <w:rtl w:val="0"/>
        </w:rPr>
        <w:t xml:space="preserve">no nuts or nut products setting and parents are made aware of this so that no nut products are accidentally brought in, for example to a party or in a child</w:t>
      </w:r>
      <w:r w:rsidDel="00000000" w:rsidR="00000000" w:rsidRPr="00000000">
        <w:rPr>
          <w:rFonts w:ascii="Arial" w:cs="Arial" w:eastAsia="Arial" w:hAnsi="Arial"/>
          <w:sz w:val="22"/>
          <w:szCs w:val="22"/>
          <w:rtl w:val="0"/>
        </w:rPr>
        <w:t xml:space="preserve">’s lunch box</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rtl w:val="0"/>
        </w:rPr>
        <w:t xml:space="preserve">If this has happened by mistake it is removed from the lunch box and stored in the office away from all children and handed back to the parents at the end of the session explaining why we were unable to give it to their child and that an alternative was provided to their child. </w:t>
      </w: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Administering medicines</w:t>
      </w:r>
      <w:r w:rsidDel="00000000" w:rsidR="00000000" w:rsidRPr="00000000">
        <w:rPr>
          <w:rFonts w:ascii="Arial" w:cs="Arial" w:eastAsia="Arial" w:hAnsi="Arial"/>
          <w:b w:val="1"/>
          <w:sz w:val="22"/>
          <w:szCs w:val="22"/>
          <w:rtl w:val="0"/>
        </w:rPr>
        <w:t xml:space="preserve">- for more detail please see policy 5.1 administering medicine</w:t>
      </w:r>
      <w:r w:rsidDel="00000000" w:rsidR="00000000" w:rsidRPr="00000000">
        <w:rPr>
          <w:rtl w:val="0"/>
        </w:rPr>
      </w:r>
    </w:p>
    <w:p w:rsidR="00000000" w:rsidDel="00000000" w:rsidP="00000000" w:rsidRDefault="00000000" w:rsidRPr="00000000" w14:paraId="00000022">
      <w:pPr>
        <w:numPr>
          <w:ilvl w:val="0"/>
          <w:numId w:val="4"/>
        </w:numPr>
        <w:spacing w:line="360" w:lineRule="auto"/>
        <w:ind w:left="36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recognise that the management of </w:t>
      </w:r>
      <w:r w:rsidDel="00000000" w:rsidR="00000000" w:rsidRPr="00000000">
        <w:rPr>
          <w:rFonts w:ascii="Arial" w:cs="Arial" w:eastAsia="Arial" w:hAnsi="Arial"/>
          <w:sz w:val="22"/>
          <w:szCs w:val="22"/>
          <w:rtl w:val="0"/>
        </w:rPr>
        <w:t xml:space="preserve">medical conditions </w:t>
      </w:r>
      <w:r w:rsidDel="00000000" w:rsidR="00000000" w:rsidRPr="00000000">
        <w:rPr>
          <w:rFonts w:ascii="Arial" w:cs="Arial" w:eastAsia="Arial" w:hAnsi="Arial"/>
          <w:sz w:val="22"/>
          <w:szCs w:val="22"/>
          <w:vertAlign w:val="baseline"/>
          <w:rtl w:val="0"/>
        </w:rPr>
        <w:t xml:space="preserve">may require the administration of medicine and have a separate ‘</w:t>
      </w:r>
      <w:r w:rsidDel="00000000" w:rsidR="00000000" w:rsidRPr="00000000">
        <w:rPr>
          <w:rFonts w:ascii="Arial" w:cs="Arial" w:eastAsia="Arial" w:hAnsi="Arial"/>
          <w:sz w:val="22"/>
          <w:szCs w:val="22"/>
          <w:rtl w:val="0"/>
        </w:rPr>
        <w:t xml:space="preserve">5.1 </w:t>
      </w:r>
      <w:r w:rsidDel="00000000" w:rsidR="00000000" w:rsidRPr="00000000">
        <w:rPr>
          <w:rFonts w:ascii="Arial" w:cs="Arial" w:eastAsia="Arial" w:hAnsi="Arial"/>
          <w:sz w:val="22"/>
          <w:szCs w:val="22"/>
          <w:vertAlign w:val="baseline"/>
          <w:rtl w:val="0"/>
        </w:rPr>
        <w:t xml:space="preserve">Administering medicines’ policy.  </w:t>
      </w:r>
    </w:p>
    <w:p w:rsidR="00000000" w:rsidDel="00000000" w:rsidP="00000000" w:rsidRDefault="00000000" w:rsidRPr="00000000" w14:paraId="00000023">
      <w:pPr>
        <w:numPr>
          <w:ilvl w:val="0"/>
          <w:numId w:val="4"/>
        </w:numPr>
        <w:spacing w:line="360" w:lineRule="auto"/>
        <w:ind w:left="360" w:hanging="36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follow the procedures and advice given in </w:t>
      </w:r>
      <w:r w:rsidDel="00000000" w:rsidR="00000000" w:rsidRPr="00000000">
        <w:rPr>
          <w:rFonts w:ascii="Arial" w:cs="Arial" w:eastAsia="Arial" w:hAnsi="Arial"/>
          <w:b w:val="1"/>
          <w:i w:val="1"/>
          <w:sz w:val="22"/>
          <w:szCs w:val="22"/>
          <w:rtl w:val="0"/>
        </w:rPr>
        <w:t xml:space="preserve">Supporting pupils at school with medical conditions April 2014 </w:t>
      </w:r>
      <w:r w:rsidDel="00000000" w:rsidR="00000000" w:rsidRPr="00000000">
        <w:rPr>
          <w:rFonts w:ascii="Arial" w:cs="Arial" w:eastAsia="Arial" w:hAnsi="Arial"/>
          <w:b w:val="1"/>
          <w:sz w:val="22"/>
          <w:szCs w:val="22"/>
          <w:rtl w:val="0"/>
        </w:rPr>
        <w:t xml:space="preserve">the link to this document is :- </w:t>
      </w:r>
      <w:hyperlink r:id="rId7">
        <w:r w:rsidDel="00000000" w:rsidR="00000000" w:rsidRPr="00000000">
          <w:rPr>
            <w:rFonts w:ascii="Arial" w:cs="Arial" w:eastAsia="Arial" w:hAnsi="Arial"/>
            <w:b w:val="1"/>
            <w:color w:val="1155cc"/>
            <w:sz w:val="22"/>
            <w:szCs w:val="22"/>
            <w:u w:val="single"/>
            <w:rtl w:val="0"/>
          </w:rPr>
          <w:t xml:space="preserve">https://assets.publishing.service.gov.uk/media/5a7556eeed915d6faf2b23b2/Statutory_guidance_on_supporting_pupils_at_school_with_medical_conditions.pdf</w:t>
        </w:r>
      </w:hyperlink>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24">
      <w:pPr>
        <w:widowControl w:val="0"/>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25">
      <w:pPr>
        <w:spacing w:line="360"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Insurance requirements for children with allergies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insurance automatically includes children with </w:t>
      </w:r>
      <w:r w:rsidDel="00000000" w:rsidR="00000000" w:rsidRPr="00000000">
        <w:rPr>
          <w:rFonts w:ascii="Arial" w:cs="Arial" w:eastAsia="Arial" w:hAnsi="Arial"/>
          <w:sz w:val="22"/>
          <w:szCs w:val="22"/>
          <w:rtl w:val="0"/>
        </w:rPr>
        <w:t xml:space="preserve">some medical conditions such as asthma and allergies however for children suffering life threatening allergic conditions, or requiring invasive treatments written confirmation from our insurance provider must be obtained to extend the insurance. Therefore for good practice we will always ring and gain written permission and check we are covered. In order for this to happen the insurance company may require the following information to assist them in ensuring we are able to have the child attend preschool.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widowControl w:val="0"/>
        <w:numPr>
          <w:ilvl w:val="0"/>
          <w:numId w:val="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letter from the child's GP/consultant stating the child's condition and what medication if any is to be administered;</w:t>
      </w:r>
    </w:p>
    <w:p w:rsidR="00000000" w:rsidDel="00000000" w:rsidP="00000000" w:rsidRDefault="00000000" w:rsidRPr="00000000" w14:paraId="00000028">
      <w:pPr>
        <w:widowControl w:val="0"/>
        <w:numPr>
          <w:ilvl w:val="0"/>
          <w:numId w:val="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written consent from the parent or guardian allowing staff to administer medication;</w:t>
      </w:r>
    </w:p>
    <w:p w:rsidR="00000000" w:rsidDel="00000000" w:rsidP="00000000" w:rsidRDefault="00000000" w:rsidRPr="00000000" w14:paraId="00000029">
      <w:pPr>
        <w:widowControl w:val="0"/>
        <w:numPr>
          <w:ilvl w:val="0"/>
          <w:numId w:val="5"/>
        </w:numPr>
        <w:spacing w:line="36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proof of staff training in the administration of such medication. </w:t>
      </w:r>
      <w:r w:rsidDel="00000000" w:rsidR="00000000" w:rsidRPr="00000000">
        <w:rPr>
          <w:rtl w:val="0"/>
        </w:rPr>
      </w:r>
    </w:p>
    <w:p w:rsidR="00000000" w:rsidDel="00000000" w:rsidP="00000000" w:rsidRDefault="00000000" w:rsidRPr="00000000" w14:paraId="0000002A">
      <w:pPr>
        <w:widowControl w:val="0"/>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Useful telephone numbers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tab/>
        <w:tab/>
        <w:t xml:space="preserve">020 7697 2585/00</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adopted at a meeting of Woolston Community Pre-School held on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September 2012</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 reviewed </w:t>
      </w:r>
      <w:r w:rsidDel="00000000" w:rsidR="00000000" w:rsidRPr="00000000">
        <w:rPr>
          <w:rFonts w:ascii="Arial" w:cs="Arial" w:eastAsia="Arial" w:hAnsi="Arial"/>
          <w:sz w:val="22"/>
          <w:szCs w:val="22"/>
          <w:rtl w:val="0"/>
        </w:rPr>
        <w:t xml:space="preserve">December 2023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on committee: Nominated person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tab/>
        <w:tab/>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Signatory: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Woolston Preschool manager</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Gemma Woodward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first"/>
      <w:footerReference r:id="rId9" w:type="default"/>
      <w:pgSz w:h="16839" w:w="11907" w:orient="portrait"/>
      <w:pgMar w:bottom="1152" w:top="1152" w:left="1152" w:right="115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2215043</wp:posOffset>
          </wp:positionH>
          <wp:positionV relativeFrom="paragraph">
            <wp:posOffset>-390524</wp:posOffset>
          </wp:positionV>
          <wp:extent cx="1662113" cy="19204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9204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media/5a7556eeed915d6faf2b23b2/Statutory_guidance_on_supporting_pupils_at_school_with_medical_condition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L1ccE/9Rky/iT08uQXB7KWCs6A==">CgMxLjA4AHIhMVJfdzViSF9VZC11bDlEWFRmRGcyZzlvdDZOYmhFcTd5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