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2.2 Student placements</w:t>
      </w: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recognise that qualifications and training make an important contribution to the quality of the care and education provided by pre-schools. As part of our commitment to quality, we offer placements to those undertaking early years qualifications and training. We provide students on placement with experiences that contribute to the successful completion of their studies 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 provide examples of quality practice in early years care and education.</w:t>
      </w:r>
    </w:p>
    <w:p w:rsidR="00000000" w:rsidDel="00000000" w:rsidP="00000000" w:rsidRDefault="00000000" w:rsidRPr="00000000" w14:paraId="0000000B">
      <w:pPr>
        <w:spacing w:line="360" w:lineRule="auto"/>
        <w:jc w:val="both"/>
        <w:rPr>
          <w:rFonts w:ascii="Arial" w:cs="Arial" w:eastAsia="Arial" w:hAnsi="Arial"/>
          <w:sz w:val="8"/>
          <w:szCs w:val="8"/>
          <w:vertAlign w:val="baseline"/>
        </w:rPr>
      </w:pP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Procedures</w:t>
      </w:r>
      <w:r w:rsidDel="00000000" w:rsidR="00000000" w:rsidRPr="00000000">
        <w:rPr>
          <w:rtl w:val="0"/>
        </w:rPr>
      </w:r>
    </w:p>
    <w:p w:rsidR="00000000" w:rsidDel="00000000" w:rsidP="00000000" w:rsidRDefault="00000000" w:rsidRPr="00000000" w14:paraId="0000000D">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require students on qualification courses to meet the 'suitable person' requirements of Ofsted and have DBS checks carried out.</w:t>
      </w:r>
    </w:p>
    <w:p w:rsidR="00000000" w:rsidDel="00000000" w:rsidP="00000000" w:rsidRDefault="00000000" w:rsidRPr="00000000" w14:paraId="0000000E">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undertaking qualification courses who are placed in our setting on a short-term basis are not counted in our staffing ratios.</w:t>
      </w:r>
    </w:p>
    <w:p w:rsidR="00000000" w:rsidDel="00000000" w:rsidP="00000000" w:rsidRDefault="00000000" w:rsidRPr="00000000" w14:paraId="0000000F">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Trainee staff employed by us may be included in the ratios if they are deemed competent.</w:t>
      </w:r>
    </w:p>
    <w:p w:rsidR="00000000" w:rsidDel="00000000" w:rsidP="00000000" w:rsidRDefault="00000000" w:rsidRPr="00000000" w14:paraId="00000010">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take out employers' liability insurance and public liability insurance, which covers both trainees and voluntary helpers.</w:t>
      </w:r>
    </w:p>
    <w:p w:rsidR="00000000" w:rsidDel="00000000" w:rsidP="00000000" w:rsidRDefault="00000000" w:rsidRPr="00000000" w14:paraId="00000011">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require students to keep to our confidentiality policy.</w:t>
      </w:r>
    </w:p>
    <w:p w:rsidR="00000000" w:rsidDel="00000000" w:rsidP="00000000" w:rsidRDefault="00000000" w:rsidRPr="00000000" w14:paraId="00000012">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w:t>
      </w:r>
      <w:r w:rsidDel="00000000" w:rsidR="00000000" w:rsidRPr="00000000">
        <w:rPr>
          <w:rFonts w:ascii="Arial" w:cs="Arial" w:eastAsia="Arial" w:hAnsi="Arial"/>
          <w:sz w:val="20"/>
          <w:szCs w:val="20"/>
          <w:rtl w:val="0"/>
        </w:rPr>
        <w:t xml:space="preserve">cooperate</w:t>
      </w:r>
      <w:r w:rsidDel="00000000" w:rsidR="00000000" w:rsidRPr="00000000">
        <w:rPr>
          <w:rFonts w:ascii="Arial" w:cs="Arial" w:eastAsia="Arial" w:hAnsi="Arial"/>
          <w:sz w:val="20"/>
          <w:szCs w:val="20"/>
          <w:vertAlign w:val="baseline"/>
          <w:rtl w:val="0"/>
        </w:rPr>
        <w:t xml:space="preserve"> with students' tutors to help students to fulfil the requirements of their course.</w:t>
      </w:r>
    </w:p>
    <w:p w:rsidR="00000000" w:rsidDel="00000000" w:rsidP="00000000" w:rsidRDefault="00000000" w:rsidRPr="00000000" w14:paraId="00000013">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provide students, at the first session of their placement, with an induction.</w:t>
      </w:r>
    </w:p>
    <w:p w:rsidR="00000000" w:rsidDel="00000000" w:rsidP="00000000" w:rsidRDefault="00000000" w:rsidRPr="00000000" w14:paraId="00000014">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communicate a positive message about the value of qualifications and training.</w:t>
      </w:r>
    </w:p>
    <w:p w:rsidR="00000000" w:rsidDel="00000000" w:rsidP="00000000" w:rsidRDefault="00000000" w:rsidRPr="00000000" w14:paraId="00000015">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make the needs of the children paramount by not admitting students in numbers that hinder the essential work of the setting.</w:t>
      </w:r>
    </w:p>
    <w:p w:rsidR="00000000" w:rsidDel="00000000" w:rsidP="00000000" w:rsidRDefault="00000000" w:rsidRPr="00000000" w14:paraId="00000016">
      <w:pPr>
        <w:numPr>
          <w:ilvl w:val="0"/>
          <w:numId w:val="2"/>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ensure that students placed with us are engaged in bona fide early years training, which provides the necessary background understanding of children's development and activities.</w:t>
      </w:r>
      <w:r w:rsidDel="00000000" w:rsidR="00000000" w:rsidRPr="00000000">
        <w:rPr>
          <w:rtl w:val="0"/>
        </w:rPr>
      </w:r>
    </w:p>
    <w:p w:rsidR="00000000" w:rsidDel="00000000" w:rsidP="00000000" w:rsidRDefault="00000000" w:rsidRPr="00000000" w14:paraId="00000017">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E">
      <w:pPr>
        <w:numPr>
          <w:ilvl w:val="0"/>
          <w:numId w:val="1"/>
        </w:numPr>
        <w:spacing w:line="360" w:lineRule="auto"/>
        <w:ind w:left="360" w:hanging="360"/>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This policy was adopted at a meeting of Woolston and Woolston Adventure Pre-School held on 10 Oct 2018</w:t>
      </w:r>
      <w:r w:rsidDel="00000000" w:rsidR="00000000" w:rsidRPr="00000000">
        <w:rPr>
          <w:rtl w:val="0"/>
        </w:rPr>
      </w:r>
    </w:p>
    <w:p w:rsidR="00000000" w:rsidDel="00000000" w:rsidP="00000000" w:rsidRDefault="00000000" w:rsidRPr="00000000" w14:paraId="0000001F">
      <w:pPr>
        <w:spacing w:line="360" w:lineRule="auto"/>
        <w:ind w:left="360" w:firstLine="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0">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Last updated: October 2023 </w:t>
        <w:tab/>
        <w:tab/>
      </w:r>
    </w:p>
    <w:p w:rsidR="00000000" w:rsidDel="00000000" w:rsidP="00000000" w:rsidRDefault="00000000" w:rsidRPr="00000000" w14:paraId="00000021">
      <w:pPr>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Name of signatory: </w:t>
      </w:r>
      <w:r w:rsidDel="00000000" w:rsidR="00000000" w:rsidRPr="00000000">
        <w:rPr>
          <w:rtl w:val="0"/>
        </w:rPr>
      </w:r>
    </w:p>
    <w:p w:rsidR="00000000" w:rsidDel="00000000" w:rsidP="00000000" w:rsidRDefault="00000000" w:rsidRPr="00000000" w14:paraId="00000022">
      <w:pPr>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Role of committee: </w:t>
      </w:r>
      <w:r w:rsidDel="00000000" w:rsidR="00000000" w:rsidRPr="00000000">
        <w:rPr>
          <w:rFonts w:ascii="Arial" w:cs="Arial" w:eastAsia="Arial" w:hAnsi="Arial"/>
          <w:sz w:val="20"/>
          <w:szCs w:val="20"/>
          <w:rtl w:val="0"/>
        </w:rPr>
        <w:t xml:space="preserve">Chair</w:t>
      </w:r>
    </w:p>
    <w:p w:rsidR="00000000" w:rsidDel="00000000" w:rsidP="00000000" w:rsidRDefault="00000000" w:rsidRPr="00000000" w14:paraId="00000023">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Date </w:t>
      </w:r>
    </w:p>
    <w:p w:rsidR="00000000" w:rsidDel="00000000" w:rsidP="00000000" w:rsidRDefault="00000000" w:rsidRPr="00000000" w14:paraId="00000024">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p w:rsidR="00000000" w:rsidDel="00000000" w:rsidP="00000000" w:rsidRDefault="00000000" w:rsidRPr="00000000" w14:paraId="00000025">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Woolston Preschool manager and DSL </w:t>
      </w:r>
      <w:r w:rsidDel="00000000" w:rsidR="00000000" w:rsidRPr="00000000">
        <w:rPr>
          <w:rtl w:val="0"/>
        </w:rPr>
      </w:r>
    </w:p>
    <w:p w:rsidR="00000000" w:rsidDel="00000000" w:rsidP="00000000" w:rsidRDefault="00000000" w:rsidRPr="00000000" w14:paraId="00000027">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r w:rsidDel="00000000" w:rsidR="00000000" w:rsidRPr="00000000">
        <w:rPr>
          <w:rFonts w:ascii="Arial" w:cs="Arial" w:eastAsia="Arial" w:hAnsi="Arial"/>
          <w:b w:val="1"/>
          <w:sz w:val="20"/>
          <w:szCs w:val="20"/>
          <w:rtl w:val="0"/>
        </w:rPr>
        <w:t xml:space="preserve">Gemma Woodward</w:t>
      </w: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Date </w:t>
      </w:r>
    </w:p>
    <w:p w:rsidR="00000000" w:rsidDel="00000000" w:rsidP="00000000" w:rsidRDefault="00000000" w:rsidRPr="00000000" w14:paraId="00000029">
      <w:pPr>
        <w:spacing w:line="360" w:lineRule="auto"/>
        <w:ind w:left="0" w:firstLine="0"/>
        <w:jc w:val="both"/>
        <w:rPr>
          <w:rFonts w:ascii="Arial" w:cs="Arial" w:eastAsia="Arial" w:hAnsi="Arial"/>
          <w:b w:val="0"/>
          <w:sz w:val="22"/>
          <w:szCs w:val="22"/>
          <w:vertAlign w:val="baseline"/>
        </w:rPr>
      </w:pPr>
      <w:r w:rsidDel="00000000" w:rsidR="00000000" w:rsidRPr="00000000">
        <w:rPr>
          <w:rFonts w:ascii="Arial" w:cs="Arial" w:eastAsia="Arial" w:hAnsi="Arial"/>
          <w:sz w:val="20"/>
          <w:szCs w:val="20"/>
          <w:rtl w:val="0"/>
        </w:rPr>
        <w:t xml:space="preserve">Signature</w:t>
      </w:r>
      <w:r w:rsidDel="00000000" w:rsidR="00000000" w:rsidRPr="00000000">
        <w:rPr>
          <w:rFonts w:ascii="Arial" w:cs="Arial" w:eastAsia="Arial" w:hAnsi="Arial"/>
          <w:sz w:val="20"/>
          <w:szCs w:val="20"/>
          <w:vertAlign w:val="baseline"/>
          <w:rtl w:val="0"/>
        </w:rPr>
        <w:tab/>
        <w:tab/>
        <w:tab/>
        <w:tab/>
        <w:tab/>
      </w:r>
      <w:r w:rsidDel="00000000" w:rsidR="00000000" w:rsidRPr="00000000">
        <w:rPr>
          <w:rFonts w:ascii="Arial" w:cs="Arial" w:eastAsia="Arial" w:hAnsi="Arial"/>
          <w:b w:val="1"/>
          <w:sz w:val="22"/>
          <w:szCs w:val="22"/>
          <w:vertAlign w:val="baseline"/>
          <w:rtl w:val="0"/>
        </w:rPr>
        <w:tab/>
        <w:tab/>
      </w:r>
      <w:r w:rsidDel="00000000" w:rsidR="00000000" w:rsidRPr="00000000">
        <w:rPr>
          <w:rtl w:val="0"/>
        </w:rPr>
      </w:r>
    </w:p>
    <w:sectPr>
      <w:headerReference r:id="rId7"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2052638</wp:posOffset>
          </wp:positionH>
          <wp:positionV relativeFrom="paragraph">
            <wp:posOffset>-335279</wp:posOffset>
          </wp:positionV>
          <wp:extent cx="1835785" cy="211963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5785" cy="21196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c0504d"/>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paragraph" w:styleId="Heading2">
    <w:name w:val="Heading 2"/>
    <w:basedOn w:val="Normal"/>
    <w:next w:val="Normal"/>
    <w:autoRedefine w:val="0"/>
    <w:hidden w:val="0"/>
    <w:qFormat w:val="1"/>
    <w:pPr>
      <w:keepNext w:val="1"/>
      <w:keepLines w:val="1"/>
      <w:suppressAutoHyphens w:val="1"/>
      <w:spacing w:before="200" w:line="1" w:lineRule="atLeast"/>
      <w:ind w:leftChars="-1" w:rightChars="0" w:firstLineChars="-1"/>
      <w:textDirection w:val="btLr"/>
      <w:textAlignment w:val="top"/>
      <w:outlineLvl w:val="1"/>
    </w:pPr>
    <w:rPr>
      <w:rFonts w:ascii="Cambria" w:hAnsi="Cambria"/>
      <w:b w:val="1"/>
      <w:bCs w:val="1"/>
      <w:color w:val="4f81bd"/>
      <w:w w:val="100"/>
      <w:position w:val="-1"/>
      <w:sz w:val="26"/>
      <w:szCs w:val="26"/>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Times New Roman" w:cs="Times New Roman" w:hAnsi="Times New Roman"/>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Times New Roman" w:cs="Times New Roman" w:hAnsi="Times New Roman"/>
      <w:w w:val="100"/>
      <w:position w:val="-1"/>
      <w:sz w:val="24"/>
      <w:szCs w:val="24"/>
      <w:effect w:val="none"/>
      <w:vertAlign w:val="baseline"/>
      <w:cs w:val="0"/>
      <w:em w:val="none"/>
      <w:lang w:eastAsia="en-GB" w:val="en-GB"/>
    </w:rPr>
  </w:style>
  <w:style w:type="character" w:styleId="Heading2Char">
    <w:name w:val="Heading 2 Char"/>
    <w:next w:val="Heading2Char"/>
    <w:autoRedefine w:val="0"/>
    <w:hidden w:val="0"/>
    <w:qFormat w:val="0"/>
    <w:rPr>
      <w:rFonts w:ascii="Cambria" w:hAnsi="Cambria"/>
      <w:b w:val="1"/>
      <w:bCs w:val="1"/>
      <w:color w:val="4f81bd"/>
      <w:w w:val="100"/>
      <w:position w:val="-1"/>
      <w:sz w:val="26"/>
      <w:szCs w:val="2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c92G6fZpMiGlx8i5V30nzCSUJg==">CgMxLjA4AHIhMXlVVzFIZ3hyUnpiVXpuTE04R3VqSzBaX2VWeGVjdXIz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2013-03-12T12:13:00Z</dcterms:created>
  <dc:creator>user</dc:creator>
</cp:coreProperties>
</file>